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CC4F" w14:textId="77777777" w:rsidR="00CF1AA9" w:rsidRDefault="00115A40" w:rsidP="00115A40">
      <w:pPr>
        <w:jc w:val="right"/>
        <w:rPr>
          <w:rFonts w:ascii="Times New Roman" w:hAnsi="Times New Roman" w:cs="Times New Roman"/>
          <w:sz w:val="24"/>
          <w:szCs w:val="24"/>
        </w:rPr>
      </w:pPr>
      <w:r w:rsidRPr="00CF1AA9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CF1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3F255542" w14:textId="77777777" w:rsidR="00152C4E" w:rsidRDefault="00152C4E" w:rsidP="00152C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warunków przetargu na dzierżawę nieruchomości gruntowej zlokalizowanej</w:t>
      </w:r>
      <w:r>
        <w:rPr>
          <w:rFonts w:ascii="Times New Roman" w:hAnsi="Times New Roman" w:cs="Times New Roman"/>
          <w:sz w:val="24"/>
          <w:szCs w:val="24"/>
        </w:rPr>
        <w:br/>
        <w:t>przy ul. Glinki 79 w Bydgoszczy w celu prowadzenia giełdy towarowej – niedzielnej od dnia 01 stycznia 2022r. do 31 grudnia 2022r.</w:t>
      </w:r>
    </w:p>
    <w:p w14:paraId="185B7039" w14:textId="6A041F27" w:rsidR="00CF1AA9" w:rsidRDefault="00CF1AA9" w:rsidP="00115A40">
      <w:pPr>
        <w:jc w:val="right"/>
        <w:rPr>
          <w:rFonts w:ascii="Times New Roman" w:hAnsi="Times New Roman" w:cs="Times New Roman"/>
        </w:rPr>
      </w:pPr>
    </w:p>
    <w:p w14:paraId="3B2C17C6" w14:textId="529DD9E1" w:rsidR="00DE7680" w:rsidRDefault="00CB5761" w:rsidP="00DE76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MODYFIKACJA </w:t>
      </w:r>
      <w:r w:rsidR="00DE7680">
        <w:rPr>
          <w:rFonts w:ascii="Times New Roman" w:hAnsi="Times New Roman" w:cs="Times New Roman"/>
          <w:b/>
          <w:bCs/>
          <w:sz w:val="28"/>
          <w:szCs w:val="28"/>
        </w:rPr>
        <w:t>WZÓR UMOWY</w:t>
      </w:r>
    </w:p>
    <w:p w14:paraId="0CBC642F" w14:textId="017993EA" w:rsidR="00496EE0" w:rsidRPr="00FC62CD" w:rsidRDefault="001740CD" w:rsidP="00DE7680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FC62CD">
        <w:rPr>
          <w:rFonts w:ascii="Times New Roman" w:hAnsi="Times New Roman" w:cs="Times New Roman"/>
          <w:i/>
          <w:iCs/>
          <w:color w:val="FF0000"/>
          <w:sz w:val="28"/>
          <w:szCs w:val="28"/>
        </w:rPr>
        <w:t>Wydzierżawiający</w:t>
      </w:r>
      <w:r w:rsidR="00496EE0" w:rsidRPr="00FC62C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zmodyfikował wzór umowy w </w:t>
      </w:r>
      <w:bookmarkStart w:id="0" w:name="_Hlk88661013"/>
      <w:r w:rsidR="005B5D6C" w:rsidRPr="00FC62CD">
        <w:rPr>
          <w:rFonts w:ascii="Times New Roman" w:hAnsi="Times New Roman" w:cs="Times New Roman"/>
          <w:i/>
          <w:iCs/>
          <w:color w:val="FF0000"/>
          <w:sz w:val="24"/>
          <w:szCs w:val="24"/>
        </w:rPr>
        <w:t>§</w:t>
      </w:r>
      <w:bookmarkEnd w:id="0"/>
      <w:r w:rsidR="005B5D6C" w:rsidRPr="00FC62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B5D6C" w:rsidRPr="00FC62C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12 ust. 1 pkt 2 i </w:t>
      </w:r>
      <w:r w:rsidR="005B5D6C" w:rsidRPr="00FC62CD">
        <w:rPr>
          <w:rFonts w:ascii="Times New Roman" w:hAnsi="Times New Roman" w:cs="Times New Roman"/>
          <w:i/>
          <w:iCs/>
          <w:color w:val="FF0000"/>
          <w:sz w:val="24"/>
          <w:szCs w:val="24"/>
        </w:rPr>
        <w:t>§ 12 ust. 2 (zmiany zaznaczone na czerwono)</w:t>
      </w:r>
    </w:p>
    <w:p w14:paraId="431D8884" w14:textId="0E1B7BB4" w:rsidR="003B4A2F" w:rsidRDefault="003B4A2F" w:rsidP="00DE76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Nr………/2021</w:t>
      </w:r>
    </w:p>
    <w:p w14:paraId="59B819BB" w14:textId="77777777" w:rsidR="001F0524" w:rsidRDefault="001F0524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70C37" w14:textId="6BA951E8" w:rsidR="0075679C" w:rsidRPr="006C446E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 w:rsidRPr="006C446E">
        <w:rPr>
          <w:rFonts w:ascii="Times New Roman" w:hAnsi="Times New Roman" w:cs="Times New Roman"/>
          <w:sz w:val="24"/>
          <w:szCs w:val="24"/>
        </w:rPr>
        <w:t>W dniu ………………………. 2021r. pomiędzy:</w:t>
      </w:r>
    </w:p>
    <w:p w14:paraId="128C6EE1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 w:rsidRPr="006C446E">
        <w:rPr>
          <w:rFonts w:ascii="Times New Roman" w:hAnsi="Times New Roman" w:cs="Times New Roman"/>
          <w:sz w:val="24"/>
          <w:szCs w:val="24"/>
        </w:rPr>
        <w:t xml:space="preserve">Miastem Bydgoszcz – Bydgoskim Centrum Sportu z siedzibą </w:t>
      </w:r>
      <w:r>
        <w:rPr>
          <w:rFonts w:ascii="Times New Roman" w:hAnsi="Times New Roman" w:cs="Times New Roman"/>
          <w:sz w:val="24"/>
          <w:szCs w:val="24"/>
        </w:rPr>
        <w:t>władz przy ulicy, posiadającym NIP, REGON, zwanym dalej w treści umowy „Wydzierżawiającym” reprezentowanym przez:</w:t>
      </w:r>
    </w:p>
    <w:p w14:paraId="3086597F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D2439F9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1D0E151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zwaną dalej w treści umowy „Dzierżawcą”,</w:t>
      </w:r>
    </w:p>
    <w:p w14:paraId="2560D4CB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Zostaje zawarta umowa o następującej treści:</w:t>
      </w:r>
    </w:p>
    <w:p w14:paraId="0ED02699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56D8F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87875738"/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bookmarkEnd w:id="1"/>
    <w:p w14:paraId="6828E6B5" w14:textId="77777777" w:rsidR="0075679C" w:rsidRDefault="0075679C" w:rsidP="0075679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oddaje, a Dzierżawca bierze w dzierżawę nieruchomość gruntową stanowiącą własność Miasta Bydgoszcz, położoną przy ul. Glinki 79 w Bydgoszczy.</w:t>
      </w:r>
    </w:p>
    <w:p w14:paraId="04278CD8" w14:textId="77777777" w:rsidR="0075679C" w:rsidRDefault="0075679C" w:rsidP="0075679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Nieruchomość. O której mowa w ust. 1, Dzierżawca będzie wykorzystywał w celu prowadzenia giełdy towarowej – niedzielnej, otwartej w każdą niedzielę w godzinach 6:00 – 17:00.</w:t>
      </w:r>
    </w:p>
    <w:p w14:paraId="7C52DAD6" w14:textId="77777777" w:rsidR="0075679C" w:rsidRDefault="0075679C" w:rsidP="0075679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jest uprawniony do działań na terenie dzierżawionego terenu w sprawach związanych z organizacją niedzielnej giełdy od godziny 24:00 dnia poprzedniego.</w:t>
      </w:r>
    </w:p>
    <w:p w14:paraId="11A22F91" w14:textId="77777777" w:rsidR="0075679C" w:rsidRDefault="0075679C" w:rsidP="0075679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Lokalizację przedmiotu dzierżawy określono na mapce sytuacyjnej, stanowiącej załącznik nr 1 do umowy.</w:t>
      </w:r>
    </w:p>
    <w:p w14:paraId="16078FD7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5ED7E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3914D211" w14:textId="77777777" w:rsidR="0075679C" w:rsidRDefault="0075679C" w:rsidP="0075679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zobowiązuje się uiszczać na rzecz Wydzierżawiającego czynsz dzierżawny, w okresach miesięcznych, w wysokości ……………………..… netto zł/ m-c, słownie: …………………………….., z zastrzeżeniem ust. 4.</w:t>
      </w:r>
    </w:p>
    <w:p w14:paraId="6ECBA11A" w14:textId="1F58E845" w:rsidR="0075679C" w:rsidRDefault="0075679C" w:rsidP="0075679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dzierżawny, powiększony o podatek VAT w wysokości obowiązującej w dniu wystawienia faktury, płatny jest na rachunek bankowy BCS Banku Pekao S.A.</w:t>
      </w:r>
      <w:r w:rsidR="00067F3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O/Bydgoszcz o nr: </w:t>
      </w:r>
      <w:r w:rsidR="00067F3F">
        <w:rPr>
          <w:rFonts w:ascii="Times New Roman" w:hAnsi="Times New Roman" w:cs="Times New Roman"/>
          <w:b/>
          <w:bCs/>
          <w:sz w:val="24"/>
          <w:szCs w:val="24"/>
        </w:rPr>
        <w:t>73 1240 6452 1111 0010 4815 9143</w:t>
      </w:r>
      <w:r>
        <w:rPr>
          <w:rFonts w:ascii="Times New Roman" w:hAnsi="Times New Roman" w:cs="Times New Roman"/>
          <w:sz w:val="24"/>
          <w:szCs w:val="24"/>
        </w:rPr>
        <w:t xml:space="preserve"> w terminie do 10-go dnia każdego miesiąca za dany miesiąc z góry.</w:t>
      </w:r>
    </w:p>
    <w:p w14:paraId="14F054DD" w14:textId="77777777" w:rsidR="0075679C" w:rsidRDefault="0075679C" w:rsidP="0075679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nieterminowe uiszczenie czynszu pobiera się odsetki ustawowe za opóźnienie w transakcjach handlowych.</w:t>
      </w:r>
    </w:p>
    <w:p w14:paraId="62F463D8" w14:textId="77777777" w:rsidR="0075679C" w:rsidRDefault="0075679C" w:rsidP="0075679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te należą się za czas – od dnia następnego po upływie terminu zapłaty, wynikającego z umowy do dnia zapłaty włącznie, przy czym przy rozliczeniach bezgotówkowych momentem spełnienia świadczenia jest dzień uznania rachunku bankowego wynajmującego.</w:t>
      </w:r>
    </w:p>
    <w:p w14:paraId="54A75333" w14:textId="77777777" w:rsidR="0075679C" w:rsidRDefault="0075679C" w:rsidP="0075679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Wynajmującemu, od dnia nabycia uprawnienia do odsetek o których mowa wyżej, przysługuje od dłużnika, bez wezwania, równowartość kwoty 40 euro przeliczonej na złote według średniego kursu euro ogłoszonego przez Narodowy Bank Polski ostatniego dnia roboczego miesiąca poprzedzającego miesiąc, w którym świadczenie pieniężne stało się wymagalne, stanowiącej rekompensatę za koszty odzyskiwania należności. Oprócz kwoty, o której mowa wyżej, wierzycielowi przysługuje również zwrot w uzasadnionej wysokości, poniesionych kosztów odzyskiwania należności przewyższających tę kwotę.</w:t>
      </w:r>
    </w:p>
    <w:p w14:paraId="322F9D6D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72687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 xml:space="preserve">  </w:t>
      </w: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784DF144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oświadcza, iż przedmiot umowy jest mu znany, zdatny do umówionego użytku i nie wnosi w tym zakresie żadnych zastrzeżeń.</w:t>
      </w:r>
    </w:p>
    <w:p w14:paraId="612DB0F1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30E9F57A" w14:textId="77777777" w:rsidR="0075679C" w:rsidRDefault="0075679C" w:rsidP="0075679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Dzierżawca, zawiera we własnym imieniu i na własną rzecz umowy z osobami zainteresowanymi prowadzeniem działalności na giełdzie towarowej – niedzielnej.</w:t>
      </w:r>
    </w:p>
    <w:p w14:paraId="1A7B20B0" w14:textId="77777777" w:rsidR="0075679C" w:rsidRDefault="0075679C" w:rsidP="0075679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3B6">
        <w:rPr>
          <w:rFonts w:ascii="Times New Roman" w:hAnsi="Times New Roman" w:cs="Times New Roman"/>
          <w:sz w:val="24"/>
          <w:szCs w:val="24"/>
        </w:rPr>
        <w:t xml:space="preserve">Dzierżawca, bez zgody Wydzierżawiającego, nie może zmienić przeznaczenia przedmiotu dzierżawy, oddać go osobie trzeciej do bezpłatnego </w:t>
      </w:r>
      <w:r>
        <w:rPr>
          <w:rFonts w:ascii="Times New Roman" w:hAnsi="Times New Roman" w:cs="Times New Roman"/>
          <w:sz w:val="24"/>
          <w:szCs w:val="24"/>
        </w:rPr>
        <w:t>używania, czy też poddzierżawiać, wynajmować z wyłączeniem sytuacji, o której mowa w ust. 1.</w:t>
      </w:r>
    </w:p>
    <w:p w14:paraId="00A1D1D7" w14:textId="77777777" w:rsidR="0075679C" w:rsidRDefault="0075679C" w:rsidP="0075679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ma obowiązek posiadać w okresie trwania umowy obowiązujące ubezpieczenie od odpowiedzialności cywilnej w zakresie działalności związanej z prowadzeniem giełdy niedzielnej i ponosi odpowiedzialność za wszelkie szkody, powstałe na giełdzie towarowej – niedzielnej,</w:t>
      </w:r>
    </w:p>
    <w:p w14:paraId="5AFBC6AC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19CB7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4B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877591"/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40E5CA75" w14:textId="77777777" w:rsidR="0075679C" w:rsidRPr="00565445" w:rsidRDefault="0075679C" w:rsidP="0075679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zobowiązany jest uzyskać pisemną zgodę Wydzierżawiającego na wszelkie zmiany w zagospodarowaniu nieruchomości, o której mowa w </w:t>
      </w:r>
      <w:r w:rsidRPr="00900B5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445">
        <w:rPr>
          <w:rFonts w:ascii="Times New Roman" w:hAnsi="Times New Roman" w:cs="Times New Roman"/>
          <w:sz w:val="24"/>
          <w:szCs w:val="24"/>
        </w:rPr>
        <w:t>1 ust. 1 umowy.</w:t>
      </w:r>
    </w:p>
    <w:p w14:paraId="4A94CA43" w14:textId="77777777" w:rsidR="0075679C" w:rsidRDefault="0075679C" w:rsidP="0075679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44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akłady dzierżawcy poniesione na utrzymanie, modernizację i zagospodarowanie giełdy towarowej – niedzielnej w czasie trwania umowy nie podlegają zwrotowi.</w:t>
      </w:r>
    </w:p>
    <w:p w14:paraId="49204B6C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FA5B54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7D8E9156" w14:textId="77777777" w:rsidR="0075679C" w:rsidRDefault="0075679C" w:rsidP="0075679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Dzierżawca, zobowiązuje się na własny koszt:</w:t>
      </w:r>
    </w:p>
    <w:p w14:paraId="616A78C4" w14:textId="77777777" w:rsidR="0075679C" w:rsidRDefault="0075679C" w:rsidP="0075679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Utrzymywać czystość na terenie giełdy towarowej – niedzielnej w trakcie trwania handlu jak i po jego zakończeniu,</w:t>
      </w:r>
    </w:p>
    <w:p w14:paraId="4CA7E007" w14:textId="77777777" w:rsidR="0075679C" w:rsidRDefault="0075679C" w:rsidP="0075679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Usuwać skutki działalności giełdy towarowej - niedzielnej w trakcie trwania handlu jak i po jego zakończeniu z terenów przyległych do giełdy towarowej – niedzielnej, oznaczonych w załączniku nr 1 do umowy,</w:t>
      </w:r>
    </w:p>
    <w:p w14:paraId="5F4A4ACD" w14:textId="77777777" w:rsidR="0075679C" w:rsidRDefault="0075679C" w:rsidP="0075679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Zakończyć sprzątanie terenu giełdy towarowej - niedzielnej i terenów przyległych do godziny 20:00 w dniu handlu.</w:t>
      </w:r>
    </w:p>
    <w:p w14:paraId="402487A5" w14:textId="77777777" w:rsidR="0075679C" w:rsidRDefault="0075679C" w:rsidP="0075679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wywóz na swój koszt odpadów najpóźniej w poniedziałek do godziny 14:00; do tego czasu odpady pochodzące z terenu giełdy towarowo – niedzielnej należy zgromadzić w przeznaczonych do tego celu kontenerach w miejscu ustalonym z Wydzierżawiającym,</w:t>
      </w:r>
    </w:p>
    <w:p w14:paraId="5474915E" w14:textId="77777777" w:rsidR="0075679C" w:rsidRDefault="0075679C" w:rsidP="0075679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zimowym dokonywać odśnieżania terenu giełdy towarowej – niedzielnej oraz terenów przyległych,</w:t>
      </w:r>
    </w:p>
    <w:p w14:paraId="16F9A77B" w14:textId="77777777" w:rsidR="0075679C" w:rsidRDefault="0075679C" w:rsidP="0075679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zabezpieczenia organizacyjne i techniczne przed rozprzestrzenianiem się negatywnych skutków działalności prowadzonej na giełdzie towarowej – niedzielnej na tereny sąsiednie,</w:t>
      </w:r>
    </w:p>
    <w:p w14:paraId="029AD57B" w14:textId="77777777" w:rsidR="0075679C" w:rsidRDefault="0075679C" w:rsidP="0075679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Dokonywać bieżących napraw, remontów i konserwacji urządzeń związanych z funkcjonowaniem giełdy towarowo – niedzielnej.</w:t>
      </w:r>
    </w:p>
    <w:p w14:paraId="08FC8137" w14:textId="77777777" w:rsidR="0075679C" w:rsidRDefault="0075679C" w:rsidP="0075679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zobowiązuje się na własny koszt do:</w:t>
      </w:r>
    </w:p>
    <w:p w14:paraId="59F5D0EE" w14:textId="77777777" w:rsidR="0075679C" w:rsidRDefault="0075679C" w:rsidP="007567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Uiszczania opłat za energię elektryczną, wodę oraz za korzystanie z innych mediów niezbędnych do funkcjonowania giełdy towarowo – niedzielnej,</w:t>
      </w:r>
    </w:p>
    <w:p w14:paraId="465D22E7" w14:textId="77777777" w:rsidR="0075679C" w:rsidRDefault="0075679C" w:rsidP="007567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przepisów obowiązującej uchwały Rady Miasta Bydgoszczy w sprawie zasad utrzymania czystości i porządku na terenie Miasta Bydgoszczy,</w:t>
      </w:r>
    </w:p>
    <w:p w14:paraId="7E10CA69" w14:textId="77777777" w:rsidR="0075679C" w:rsidRDefault="0075679C" w:rsidP="007567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Umieszczenia w ogólnie dostępnym miejscu na terenie giełdy towarowo – niedzielnej regulaminu, określającego warunki prowadzenia handlu,</w:t>
      </w:r>
    </w:p>
    <w:p w14:paraId="65321DD2" w14:textId="77777777" w:rsidR="0075679C" w:rsidRDefault="0075679C" w:rsidP="007567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przeciwpożarowego terenu giełdy towarowej – niedzielnej zgodnie z obowiązującymi przepisami prawa w tym zakresie,</w:t>
      </w:r>
    </w:p>
    <w:p w14:paraId="4EAEEEE9" w14:textId="77777777" w:rsidR="0075679C" w:rsidRDefault="0075679C" w:rsidP="007567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powszechnie obowiązujących przepisów prawa oraz postanowień niniejszej umowy,</w:t>
      </w:r>
    </w:p>
    <w:p w14:paraId="28103085" w14:textId="77777777" w:rsidR="0075679C" w:rsidRDefault="0075679C" w:rsidP="007567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Zapewnienia odpowiedniej liczby toalet przenośnych dla osób korzystających z giełdy towarowej – niedzielnej (minimum 2 szt.), które będą zlokalizowane na terenie giełdy w godzinach jej działania określonych w </w:t>
      </w:r>
      <w:r w:rsidRPr="000F4DB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 ust. 2. Po tym czasie toalety przenośne winny zostać niezwłocznie usunięte.</w:t>
      </w:r>
    </w:p>
    <w:p w14:paraId="102229EC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Dzierżawcę obciążają koszty ubezpieczenia przedmiotu dzierżawy i inne opłaty związane z eksploatacją przedmiotu dzierżawy.</w:t>
      </w:r>
    </w:p>
    <w:p w14:paraId="09AF00C7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D950F" w14:textId="77777777" w:rsidR="0075679C" w:rsidRDefault="0075679C" w:rsidP="00756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(W przypadku konieczności zatrudnienia osoby)</w:t>
      </w:r>
    </w:p>
    <w:p w14:paraId="190C0DDC" w14:textId="77777777" w:rsidR="0075679C" w:rsidRDefault="0075679C" w:rsidP="0075679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zobowiązany jest do zatrudniania na podstawie umowy o pracę osoby posiadające 3 letnie doświadczenie w zakresie prowadzenia targowiska/giełdy niedzielnej na czas nie krótszy niż okres obowiązywania umowy.</w:t>
      </w:r>
    </w:p>
    <w:p w14:paraId="7E7C673E" w14:textId="77777777" w:rsidR="0075679C" w:rsidRDefault="0075679C" w:rsidP="0075679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osoby, o której mowa w ust. 1 Dzierżawca zobowiązany jest do każdorazowego przedłożenia Wydzierżawiającemu oświadczenia o zatrudnieniu osoby, o której mowa w ust. 1 wraz z dokumentami potwierdzającymi fakt posiadania przez zatrudnioną osobę 3 – letniego doświadczenia w prowadzeniu targowiska/giełdy niedzielnej.</w:t>
      </w:r>
    </w:p>
    <w:p w14:paraId="0591A9D1" w14:textId="77777777" w:rsidR="0075679C" w:rsidRPr="00CA5303" w:rsidRDefault="0075679C" w:rsidP="0075679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niezatrudnienia osoby, o której mowa w ust. 1 lub niedostarczenia dokumentów, o których mowa w ust. 2 i 3, Wydzierżawiający może umowę rozwiązać bez zachowania terminu o którym mowa w </w:t>
      </w:r>
      <w:r w:rsidRPr="00CA5303">
        <w:rPr>
          <w:rFonts w:ascii="Times New Roman" w:hAnsi="Times New Roman" w:cs="Times New Roman"/>
          <w:sz w:val="24"/>
          <w:szCs w:val="24"/>
        </w:rPr>
        <w:t>§ 16 ust.2.</w:t>
      </w:r>
    </w:p>
    <w:p w14:paraId="402C66CE" w14:textId="77777777" w:rsidR="0075679C" w:rsidRDefault="0075679C" w:rsidP="00756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0C94D" w14:textId="77777777" w:rsidR="0075679C" w:rsidRDefault="0075679C" w:rsidP="00756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14:paraId="3BE747FE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Wydzierżawiający ma prawo wezwać Dzierżawcę do przedłożenia w wyznaczonym przez Wydzierżawiającego terminie pisemnego wykazu osób prowadzących, we wskazanym przez Wydzierżawiającego okresie, działalności giełdy towarowej – niedzielnej na podstawie umów, o których mowa w </w:t>
      </w:r>
      <w:r w:rsidRPr="00A60F08">
        <w:rPr>
          <w:rFonts w:ascii="Times New Roman" w:hAnsi="Times New Roman" w:cs="Times New Roman"/>
          <w:sz w:val="24"/>
          <w:szCs w:val="24"/>
        </w:rPr>
        <w:t>§ 12 ust. 1.</w:t>
      </w:r>
    </w:p>
    <w:p w14:paraId="32C1BDE2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E5314" w14:textId="77777777" w:rsidR="0075679C" w:rsidRPr="00E26EE9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14:paraId="4DE60726" w14:textId="77777777" w:rsidR="0075679C" w:rsidRDefault="0075679C" w:rsidP="007567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podpisania umowy, wadium w wysokości 2.000,00 zł (słownie: dwa tysiące złotych 00/100), pozostanie na rachunku Wydzierżawiającego tytułem zabezpieczenia należytego wykonania umowy.</w:t>
      </w:r>
    </w:p>
    <w:p w14:paraId="0CAD1154" w14:textId="77777777" w:rsidR="0075679C" w:rsidRDefault="0075679C" w:rsidP="007567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Zabezpieczenie, o którym mowa w ust. 1 zostanie zatrzymane w części lub całości przez Wydzierżawiającego na pokrycie roszczeń Wydzierżawiającego powstałych w trakcie obowiązywania umowy bez konieczności uzyskania jakichkolwiek dalszych zgód Dzierżawcy.</w:t>
      </w:r>
    </w:p>
    <w:p w14:paraId="667E72CB" w14:textId="77777777" w:rsidR="0075679C" w:rsidRDefault="0075679C" w:rsidP="007567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zostanie zwrócone w terminie 14 dni po zakończeniu lub wcześniejszym rozwiązaniu umowy z zastrzeżeniem ust. 2.</w:t>
      </w:r>
    </w:p>
    <w:p w14:paraId="1C06C731" w14:textId="77777777" w:rsidR="0075679C" w:rsidRDefault="0075679C" w:rsidP="007567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zapłaci Wydzierżawiającemu kary umowne w przypadku zaniechania przez Dzierżawcę realizacji czynności, o których mowa w </w:t>
      </w:r>
      <w:r w:rsidRPr="00596E0C">
        <w:rPr>
          <w:rFonts w:ascii="Times New Roman" w:hAnsi="Times New Roman" w:cs="Times New Roman"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 xml:space="preserve"> ust. 1 pkt 1-4 i 6 umowy w wysokości 500 zł za każde stwierdzone przez Wydzierżawiającego naruszenie.</w:t>
      </w:r>
    </w:p>
    <w:p w14:paraId="4B14566D" w14:textId="77777777" w:rsidR="0075679C" w:rsidRDefault="0075679C" w:rsidP="007567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uprawniony jest do dochodzenia na zasadach ogólnych odszkodowania przewyższającego wysokość kar umownych.</w:t>
      </w:r>
    </w:p>
    <w:p w14:paraId="66447334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48966" w14:textId="77777777" w:rsidR="0075679C" w:rsidRPr="007939B0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14:paraId="28180365" w14:textId="77777777" w:rsidR="0075679C" w:rsidRDefault="0075679C" w:rsidP="0075679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jest uprawniony do kontrolowania działalności Dzierżawcy w zakresie przestrzegania warunków niniejszej umowy.</w:t>
      </w:r>
    </w:p>
    <w:p w14:paraId="3C46FE8D" w14:textId="77777777" w:rsidR="0075679C" w:rsidRDefault="0075679C" w:rsidP="0075679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Koordynatorem Wydzierżawiającego w zakresie realizacji niniejszej umowy jest przedstawiciel BCS.</w:t>
      </w:r>
    </w:p>
    <w:p w14:paraId="0AA03E4B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27945" w14:textId="77777777" w:rsidR="0075679C" w:rsidRPr="00AD3456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14:paraId="6873247B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 w:rsidRPr="00BF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Umowa zostaje zawarta na czas oznaczony – od dnia 01.01.2022r. do dnia 31.12.2022r.</w:t>
      </w:r>
    </w:p>
    <w:p w14:paraId="244B696A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7BC1B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14:paraId="35984548" w14:textId="77777777" w:rsidR="0075679C" w:rsidRDefault="0075679C" w:rsidP="0075679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Wydzierżawiającemu przysługuje z ważnych przyczyn prawo rozwiązania umowy przed upływem terminu, na jaki została zawarta w szczególności w przypadku gdy:</w:t>
      </w:r>
    </w:p>
    <w:p w14:paraId="2DA69D2B" w14:textId="77777777" w:rsidR="0075679C" w:rsidRDefault="0075679C" w:rsidP="0075679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rażąco naruszy obowiązki określone w umowie,</w:t>
      </w:r>
    </w:p>
    <w:p w14:paraId="6BE8556F" w14:textId="55377AF9" w:rsidR="0075679C" w:rsidRDefault="0075679C" w:rsidP="0075679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Dopuści się opóźnienia z zapłatą czynszu dzierżawnego za okres dłuższy niż </w:t>
      </w:r>
      <w:r w:rsidR="00937491" w:rsidRPr="00937491">
        <w:rPr>
          <w:rFonts w:ascii="Times New Roman" w:hAnsi="Times New Roman" w:cs="Times New Roman"/>
          <w:strike/>
          <w:color w:val="FF0000"/>
          <w:sz w:val="24"/>
          <w:szCs w:val="24"/>
        </w:rPr>
        <w:t>trzy</w:t>
      </w:r>
      <w:r w:rsidR="00937491" w:rsidRPr="00937491">
        <w:rPr>
          <w:rFonts w:ascii="Times New Roman" w:hAnsi="Times New Roman" w:cs="Times New Roman"/>
          <w:color w:val="FF0000"/>
          <w:sz w:val="24"/>
          <w:szCs w:val="24"/>
        </w:rPr>
        <w:t xml:space="preserve"> dwa</w:t>
      </w:r>
      <w:r w:rsidRPr="009374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miesiące,</w:t>
      </w:r>
    </w:p>
    <w:p w14:paraId="4B2262DC" w14:textId="77777777" w:rsidR="0075679C" w:rsidRPr="00B62F90" w:rsidRDefault="0075679C" w:rsidP="0075679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Dwukrotnie w trakcie jednego roku umowy zostaną naliczone kary, o których mowa w </w:t>
      </w:r>
      <w:r w:rsidRPr="00DD25C8">
        <w:rPr>
          <w:rFonts w:ascii="Times New Roman" w:hAnsi="Times New Roman" w:cs="Times New Roman"/>
          <w:sz w:val="24"/>
          <w:szCs w:val="24"/>
        </w:rPr>
        <w:t>§ 9 ust 4 umowy.</w:t>
      </w:r>
    </w:p>
    <w:p w14:paraId="01375C2E" w14:textId="6A6761E8" w:rsidR="0075679C" w:rsidRDefault="0075679C" w:rsidP="0075679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 umowy w przypadkach o których mowa w ust. 1 następuje z zachowaniem </w:t>
      </w:r>
      <w:r w:rsidRPr="005055BE">
        <w:rPr>
          <w:rFonts w:ascii="Times New Roman" w:hAnsi="Times New Roman" w:cs="Times New Roman"/>
          <w:strike/>
          <w:color w:val="FF0000"/>
          <w:sz w:val="24"/>
          <w:szCs w:val="24"/>
        </w:rPr>
        <w:t>dwumiesięcznego</w:t>
      </w:r>
      <w:r w:rsidR="003965A6">
        <w:rPr>
          <w:rFonts w:ascii="Times New Roman" w:hAnsi="Times New Roman" w:cs="Times New Roman"/>
          <w:sz w:val="24"/>
          <w:szCs w:val="24"/>
        </w:rPr>
        <w:t xml:space="preserve"> jednomiesięcznego</w:t>
      </w:r>
      <w:r>
        <w:rPr>
          <w:rFonts w:ascii="Times New Roman" w:hAnsi="Times New Roman" w:cs="Times New Roman"/>
          <w:sz w:val="24"/>
          <w:szCs w:val="24"/>
        </w:rPr>
        <w:t xml:space="preserve"> okresu wypowiedzenia ze skutkiem na koniec miesiąca kalendarzowego.</w:t>
      </w:r>
    </w:p>
    <w:p w14:paraId="43D80469" w14:textId="77777777" w:rsidR="0075679C" w:rsidRDefault="0075679C" w:rsidP="00756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E16B9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87882488"/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</w:p>
    <w:bookmarkEnd w:id="3"/>
    <w:p w14:paraId="702A8FB2" w14:textId="77777777" w:rsidR="0075679C" w:rsidRDefault="0075679C" w:rsidP="0075679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umowy lub przypadku wcześniejszego jej rozwiązania, Dzierżawca zobowiązany jest niezwłocznie oddać Wydzierżawiającemu przedmiot umowy w stanie niepogorszonym.</w:t>
      </w:r>
    </w:p>
    <w:p w14:paraId="2BD78D5C" w14:textId="77777777" w:rsidR="0075679C" w:rsidRDefault="0075679C" w:rsidP="0075679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czynności przekazania przedmiotu dzierżawy strony zobowiązane są sporządzić protokół zdawczo – odbiorczy.</w:t>
      </w:r>
    </w:p>
    <w:p w14:paraId="0756D944" w14:textId="77777777" w:rsidR="0075679C" w:rsidRDefault="0075679C" w:rsidP="0075679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przekazaniu przedmiotu umowy z winy Dzierżawcy, Dzierżawca zobowiązany jest uiszczać z tego tytułu odszkodowanie za bezumowne korzystanie odpowiadające dwukrotnej wysokości czynszu dzierżawnego, ustalonego w załączniku nr 2 do umowy.</w:t>
      </w:r>
    </w:p>
    <w:p w14:paraId="29D9CD30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A168DB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</w:p>
    <w:p w14:paraId="024058CD" w14:textId="77777777" w:rsidR="0075679C" w:rsidRDefault="0075679C" w:rsidP="0075679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799B6FA2" w14:textId="77777777" w:rsidR="0075679C" w:rsidRDefault="0075679C" w:rsidP="0075679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będą miały zastosowanie powszechnie obowiązujące przepisy prawa, a w szczególności przepisy Kodeksu Cywilnego.</w:t>
      </w:r>
    </w:p>
    <w:p w14:paraId="5B169EC6" w14:textId="77777777" w:rsidR="0075679C" w:rsidRDefault="0075679C" w:rsidP="0075679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Wymienione w umowie załączniki stanowią jej integralną część.</w:t>
      </w:r>
    </w:p>
    <w:p w14:paraId="0DD60BB1" w14:textId="77777777" w:rsidR="0075679C" w:rsidRDefault="0075679C" w:rsidP="0075679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B3F25" w14:textId="77777777" w:rsidR="0075679C" w:rsidRDefault="0075679C" w:rsidP="00756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F1D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40250F8" w14:textId="77777777" w:rsidR="0075679C" w:rsidRPr="00230D17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ewentualne spory na tle stosunku prawnego wynikającego z niniejszej umowy rozstrzygać będzie sąd powszechny właściwy dla siedziby Wydzierżawiającego.</w:t>
      </w:r>
    </w:p>
    <w:p w14:paraId="47E934D3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</w:p>
    <w:p w14:paraId="589C70B9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 , po jednym dla każdej ze stron.</w:t>
      </w:r>
    </w:p>
    <w:p w14:paraId="049D3C88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7E049" w14:textId="77777777" w:rsidR="0075679C" w:rsidRPr="0077368D" w:rsidRDefault="0075679C" w:rsidP="007567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68D">
        <w:rPr>
          <w:rFonts w:ascii="Times New Roman" w:hAnsi="Times New Roman" w:cs="Times New Roman"/>
          <w:b/>
          <w:bCs/>
          <w:sz w:val="24"/>
          <w:szCs w:val="24"/>
        </w:rPr>
        <w:t>WYDZIERŻAWIAJĄCY</w:t>
      </w:r>
      <w:r w:rsidRPr="00773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3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3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3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3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368D">
        <w:rPr>
          <w:rFonts w:ascii="Times New Roman" w:hAnsi="Times New Roman" w:cs="Times New Roman"/>
          <w:b/>
          <w:bCs/>
          <w:sz w:val="24"/>
          <w:szCs w:val="24"/>
        </w:rPr>
        <w:tab/>
        <w:t>DZIERŻAWCA</w:t>
      </w:r>
    </w:p>
    <w:p w14:paraId="34C63A7F" w14:textId="23792C50" w:rsidR="00F3284B" w:rsidRPr="00EA1A67" w:rsidRDefault="005B5FFD" w:rsidP="00EA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C66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284B" w:rsidRPr="00EA1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8322" w14:textId="77777777" w:rsidR="00AF7813" w:rsidRDefault="00AF7813" w:rsidP="00DC1287">
      <w:pPr>
        <w:spacing w:after="0" w:line="240" w:lineRule="auto"/>
      </w:pPr>
      <w:r>
        <w:separator/>
      </w:r>
    </w:p>
  </w:endnote>
  <w:endnote w:type="continuationSeparator" w:id="0">
    <w:p w14:paraId="4498659F" w14:textId="77777777" w:rsidR="00AF7813" w:rsidRDefault="00AF7813" w:rsidP="00DC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1150" w14:textId="77777777" w:rsidR="00AF7813" w:rsidRDefault="00AF7813" w:rsidP="00DC1287">
      <w:pPr>
        <w:spacing w:after="0" w:line="240" w:lineRule="auto"/>
      </w:pPr>
      <w:r>
        <w:separator/>
      </w:r>
    </w:p>
  </w:footnote>
  <w:footnote w:type="continuationSeparator" w:id="0">
    <w:p w14:paraId="7E79092C" w14:textId="77777777" w:rsidR="00AF7813" w:rsidRDefault="00AF7813" w:rsidP="00DC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4F2A" w14:textId="23538832" w:rsidR="00DC1287" w:rsidRDefault="00DC1287">
    <w:pPr>
      <w:pStyle w:val="Nagwek"/>
    </w:pPr>
    <w:r w:rsidRPr="005C2FD4">
      <w:rPr>
        <w:noProof/>
      </w:rPr>
      <w:drawing>
        <wp:inline distT="0" distB="0" distL="0" distR="0" wp14:anchorId="191790A1" wp14:editId="1E830495">
          <wp:extent cx="579120" cy="419100"/>
          <wp:effectExtent l="0" t="0" r="0" b="0"/>
          <wp:docPr id="1" name="Obraz 1" descr="BCS LOGO W PODPIS OUTL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CS LOGO W PODPIS OUTL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37"/>
    <w:multiLevelType w:val="hybridMultilevel"/>
    <w:tmpl w:val="3996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B18"/>
    <w:multiLevelType w:val="hybridMultilevel"/>
    <w:tmpl w:val="51B0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B81"/>
    <w:multiLevelType w:val="hybridMultilevel"/>
    <w:tmpl w:val="29EE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13C8"/>
    <w:multiLevelType w:val="hybridMultilevel"/>
    <w:tmpl w:val="AF5A9820"/>
    <w:lvl w:ilvl="0" w:tplc="A8CE8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53055"/>
    <w:multiLevelType w:val="hybridMultilevel"/>
    <w:tmpl w:val="3D92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FAB"/>
    <w:multiLevelType w:val="hybridMultilevel"/>
    <w:tmpl w:val="7244FB70"/>
    <w:lvl w:ilvl="0" w:tplc="00701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53551"/>
    <w:multiLevelType w:val="hybridMultilevel"/>
    <w:tmpl w:val="3F504432"/>
    <w:lvl w:ilvl="0" w:tplc="12B4C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06E38"/>
    <w:multiLevelType w:val="hybridMultilevel"/>
    <w:tmpl w:val="B24240A2"/>
    <w:lvl w:ilvl="0" w:tplc="209E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E01B8"/>
    <w:multiLevelType w:val="hybridMultilevel"/>
    <w:tmpl w:val="270A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32AD"/>
    <w:multiLevelType w:val="hybridMultilevel"/>
    <w:tmpl w:val="207222B2"/>
    <w:lvl w:ilvl="0" w:tplc="7E9CB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D6904"/>
    <w:multiLevelType w:val="hybridMultilevel"/>
    <w:tmpl w:val="741E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4764"/>
    <w:multiLevelType w:val="hybridMultilevel"/>
    <w:tmpl w:val="6C020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A1F5F"/>
    <w:multiLevelType w:val="hybridMultilevel"/>
    <w:tmpl w:val="564C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F1D41"/>
    <w:multiLevelType w:val="hybridMultilevel"/>
    <w:tmpl w:val="5512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D13FE"/>
    <w:multiLevelType w:val="hybridMultilevel"/>
    <w:tmpl w:val="8FE02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C1F9C"/>
    <w:multiLevelType w:val="hybridMultilevel"/>
    <w:tmpl w:val="FDE8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25607"/>
    <w:multiLevelType w:val="hybridMultilevel"/>
    <w:tmpl w:val="3610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4973"/>
    <w:multiLevelType w:val="hybridMultilevel"/>
    <w:tmpl w:val="608AE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C530C"/>
    <w:multiLevelType w:val="hybridMultilevel"/>
    <w:tmpl w:val="9D76695E"/>
    <w:lvl w:ilvl="0" w:tplc="185CD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F7DEC"/>
    <w:multiLevelType w:val="hybridMultilevel"/>
    <w:tmpl w:val="AFB68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5982"/>
    <w:multiLevelType w:val="hybridMultilevel"/>
    <w:tmpl w:val="A672F9DE"/>
    <w:lvl w:ilvl="0" w:tplc="186669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F74191"/>
    <w:multiLevelType w:val="hybridMultilevel"/>
    <w:tmpl w:val="2DF69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17053"/>
    <w:multiLevelType w:val="hybridMultilevel"/>
    <w:tmpl w:val="45E4B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B6C36"/>
    <w:multiLevelType w:val="hybridMultilevel"/>
    <w:tmpl w:val="5AAC0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5A98"/>
    <w:multiLevelType w:val="hybridMultilevel"/>
    <w:tmpl w:val="88CCA018"/>
    <w:lvl w:ilvl="0" w:tplc="AB240C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507EE7"/>
    <w:multiLevelType w:val="hybridMultilevel"/>
    <w:tmpl w:val="D5CE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E4790"/>
    <w:multiLevelType w:val="hybridMultilevel"/>
    <w:tmpl w:val="00DEC070"/>
    <w:lvl w:ilvl="0" w:tplc="2A3A5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FC0178"/>
    <w:multiLevelType w:val="hybridMultilevel"/>
    <w:tmpl w:val="43D477F6"/>
    <w:lvl w:ilvl="0" w:tplc="8BD27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6959CB"/>
    <w:multiLevelType w:val="hybridMultilevel"/>
    <w:tmpl w:val="FC94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A65E3"/>
    <w:multiLevelType w:val="hybridMultilevel"/>
    <w:tmpl w:val="20722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2558F"/>
    <w:multiLevelType w:val="hybridMultilevel"/>
    <w:tmpl w:val="779C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41577"/>
    <w:multiLevelType w:val="hybridMultilevel"/>
    <w:tmpl w:val="C36A471A"/>
    <w:lvl w:ilvl="0" w:tplc="2B6C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350D55"/>
    <w:multiLevelType w:val="hybridMultilevel"/>
    <w:tmpl w:val="4A7857BA"/>
    <w:lvl w:ilvl="0" w:tplc="035E6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31"/>
  </w:num>
  <w:num w:numId="5">
    <w:abstractNumId w:val="20"/>
  </w:num>
  <w:num w:numId="6">
    <w:abstractNumId w:val="16"/>
  </w:num>
  <w:num w:numId="7">
    <w:abstractNumId w:val="17"/>
  </w:num>
  <w:num w:numId="8">
    <w:abstractNumId w:val="32"/>
  </w:num>
  <w:num w:numId="9">
    <w:abstractNumId w:val="23"/>
  </w:num>
  <w:num w:numId="10">
    <w:abstractNumId w:val="30"/>
  </w:num>
  <w:num w:numId="11">
    <w:abstractNumId w:val="0"/>
  </w:num>
  <w:num w:numId="12">
    <w:abstractNumId w:val="7"/>
  </w:num>
  <w:num w:numId="13">
    <w:abstractNumId w:val="10"/>
  </w:num>
  <w:num w:numId="14">
    <w:abstractNumId w:val="18"/>
  </w:num>
  <w:num w:numId="15">
    <w:abstractNumId w:val="9"/>
  </w:num>
  <w:num w:numId="16">
    <w:abstractNumId w:val="29"/>
  </w:num>
  <w:num w:numId="17">
    <w:abstractNumId w:val="26"/>
  </w:num>
  <w:num w:numId="18">
    <w:abstractNumId w:val="28"/>
  </w:num>
  <w:num w:numId="19">
    <w:abstractNumId w:val="12"/>
  </w:num>
  <w:num w:numId="20">
    <w:abstractNumId w:val="11"/>
  </w:num>
  <w:num w:numId="21">
    <w:abstractNumId w:val="13"/>
  </w:num>
  <w:num w:numId="22">
    <w:abstractNumId w:val="1"/>
  </w:num>
  <w:num w:numId="23">
    <w:abstractNumId w:val="25"/>
  </w:num>
  <w:num w:numId="24">
    <w:abstractNumId w:val="19"/>
  </w:num>
  <w:num w:numId="25">
    <w:abstractNumId w:val="3"/>
  </w:num>
  <w:num w:numId="26">
    <w:abstractNumId w:val="6"/>
  </w:num>
  <w:num w:numId="27">
    <w:abstractNumId w:val="2"/>
  </w:num>
  <w:num w:numId="28">
    <w:abstractNumId w:val="21"/>
  </w:num>
  <w:num w:numId="29">
    <w:abstractNumId w:val="4"/>
  </w:num>
  <w:num w:numId="30">
    <w:abstractNumId w:val="15"/>
  </w:num>
  <w:num w:numId="31">
    <w:abstractNumId w:val="27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FC"/>
    <w:rsid w:val="00010CCD"/>
    <w:rsid w:val="000138E1"/>
    <w:rsid w:val="00032F40"/>
    <w:rsid w:val="0003384A"/>
    <w:rsid w:val="00047D76"/>
    <w:rsid w:val="00052449"/>
    <w:rsid w:val="00060305"/>
    <w:rsid w:val="00063E74"/>
    <w:rsid w:val="00067F3F"/>
    <w:rsid w:val="00071D85"/>
    <w:rsid w:val="00080CAB"/>
    <w:rsid w:val="0009280D"/>
    <w:rsid w:val="000931D9"/>
    <w:rsid w:val="000A129C"/>
    <w:rsid w:val="000A6E23"/>
    <w:rsid w:val="000A7FC3"/>
    <w:rsid w:val="000B58A6"/>
    <w:rsid w:val="000B6A9A"/>
    <w:rsid w:val="000B7DBC"/>
    <w:rsid w:val="000C1719"/>
    <w:rsid w:val="000C7531"/>
    <w:rsid w:val="000D2A84"/>
    <w:rsid w:val="000F4DB8"/>
    <w:rsid w:val="00103EFC"/>
    <w:rsid w:val="001064C5"/>
    <w:rsid w:val="001071EB"/>
    <w:rsid w:val="00113070"/>
    <w:rsid w:val="00115A40"/>
    <w:rsid w:val="0012106B"/>
    <w:rsid w:val="00142568"/>
    <w:rsid w:val="00152C4E"/>
    <w:rsid w:val="001541A8"/>
    <w:rsid w:val="001740CD"/>
    <w:rsid w:val="00183215"/>
    <w:rsid w:val="00185053"/>
    <w:rsid w:val="0019766F"/>
    <w:rsid w:val="00197DD5"/>
    <w:rsid w:val="001A13B6"/>
    <w:rsid w:val="001B7580"/>
    <w:rsid w:val="001C72E0"/>
    <w:rsid w:val="001D190A"/>
    <w:rsid w:val="001D21CD"/>
    <w:rsid w:val="001D2774"/>
    <w:rsid w:val="001D59C0"/>
    <w:rsid w:val="001E4F1C"/>
    <w:rsid w:val="001F0524"/>
    <w:rsid w:val="001F0ACC"/>
    <w:rsid w:val="001F15B6"/>
    <w:rsid w:val="001F51A4"/>
    <w:rsid w:val="00206211"/>
    <w:rsid w:val="002064F5"/>
    <w:rsid w:val="0021053E"/>
    <w:rsid w:val="00220B3A"/>
    <w:rsid w:val="00230D17"/>
    <w:rsid w:val="00237094"/>
    <w:rsid w:val="00252A31"/>
    <w:rsid w:val="00264E13"/>
    <w:rsid w:val="00271936"/>
    <w:rsid w:val="00284035"/>
    <w:rsid w:val="00285773"/>
    <w:rsid w:val="002914DB"/>
    <w:rsid w:val="002A0476"/>
    <w:rsid w:val="002A537C"/>
    <w:rsid w:val="002C068C"/>
    <w:rsid w:val="002E1768"/>
    <w:rsid w:val="002E27DD"/>
    <w:rsid w:val="002E7A48"/>
    <w:rsid w:val="002E7EF7"/>
    <w:rsid w:val="002F1309"/>
    <w:rsid w:val="002F5B4A"/>
    <w:rsid w:val="00314F27"/>
    <w:rsid w:val="003174A8"/>
    <w:rsid w:val="00317E4F"/>
    <w:rsid w:val="00326191"/>
    <w:rsid w:val="00326D1A"/>
    <w:rsid w:val="00335A5F"/>
    <w:rsid w:val="003404E4"/>
    <w:rsid w:val="00361059"/>
    <w:rsid w:val="003659B1"/>
    <w:rsid w:val="0037349A"/>
    <w:rsid w:val="003750FA"/>
    <w:rsid w:val="0038652D"/>
    <w:rsid w:val="003965A6"/>
    <w:rsid w:val="00397FA1"/>
    <w:rsid w:val="003A144E"/>
    <w:rsid w:val="003A24B8"/>
    <w:rsid w:val="003A4A67"/>
    <w:rsid w:val="003B4A2F"/>
    <w:rsid w:val="003B613D"/>
    <w:rsid w:val="003D0722"/>
    <w:rsid w:val="003D2B01"/>
    <w:rsid w:val="003D5100"/>
    <w:rsid w:val="003E4391"/>
    <w:rsid w:val="003E71CF"/>
    <w:rsid w:val="004148BF"/>
    <w:rsid w:val="00430268"/>
    <w:rsid w:val="0043613B"/>
    <w:rsid w:val="00445A09"/>
    <w:rsid w:val="004656B3"/>
    <w:rsid w:val="00475D67"/>
    <w:rsid w:val="00496EE0"/>
    <w:rsid w:val="004A4DD2"/>
    <w:rsid w:val="004A4E95"/>
    <w:rsid w:val="004A7DE5"/>
    <w:rsid w:val="004B7617"/>
    <w:rsid w:val="004B78C7"/>
    <w:rsid w:val="004B7C7D"/>
    <w:rsid w:val="004C477F"/>
    <w:rsid w:val="004C58DE"/>
    <w:rsid w:val="004E04DE"/>
    <w:rsid w:val="004F1404"/>
    <w:rsid w:val="005036AE"/>
    <w:rsid w:val="005055BE"/>
    <w:rsid w:val="005070C2"/>
    <w:rsid w:val="00513737"/>
    <w:rsid w:val="005473C7"/>
    <w:rsid w:val="00547B27"/>
    <w:rsid w:val="00565445"/>
    <w:rsid w:val="00570E54"/>
    <w:rsid w:val="00593EF5"/>
    <w:rsid w:val="00596E0C"/>
    <w:rsid w:val="005B5D6C"/>
    <w:rsid w:val="005B5FFD"/>
    <w:rsid w:val="005B7627"/>
    <w:rsid w:val="005C4552"/>
    <w:rsid w:val="005C46FA"/>
    <w:rsid w:val="005C5105"/>
    <w:rsid w:val="005D5277"/>
    <w:rsid w:val="005E0960"/>
    <w:rsid w:val="005E3C02"/>
    <w:rsid w:val="005E4622"/>
    <w:rsid w:val="005F23EC"/>
    <w:rsid w:val="006119B9"/>
    <w:rsid w:val="006168F9"/>
    <w:rsid w:val="00627D7F"/>
    <w:rsid w:val="00634C26"/>
    <w:rsid w:val="00640164"/>
    <w:rsid w:val="00641F0D"/>
    <w:rsid w:val="00642222"/>
    <w:rsid w:val="00650E3D"/>
    <w:rsid w:val="00670A49"/>
    <w:rsid w:val="00677A01"/>
    <w:rsid w:val="00677DA3"/>
    <w:rsid w:val="00684FB5"/>
    <w:rsid w:val="00685C81"/>
    <w:rsid w:val="00686584"/>
    <w:rsid w:val="00690243"/>
    <w:rsid w:val="00694D0E"/>
    <w:rsid w:val="00696A0A"/>
    <w:rsid w:val="006A2492"/>
    <w:rsid w:val="006A26BC"/>
    <w:rsid w:val="006A5C19"/>
    <w:rsid w:val="006A5EAD"/>
    <w:rsid w:val="006B695C"/>
    <w:rsid w:val="006C038D"/>
    <w:rsid w:val="006C446E"/>
    <w:rsid w:val="006E545C"/>
    <w:rsid w:val="006F5A95"/>
    <w:rsid w:val="00700747"/>
    <w:rsid w:val="00711099"/>
    <w:rsid w:val="00721A16"/>
    <w:rsid w:val="00744A7D"/>
    <w:rsid w:val="00750149"/>
    <w:rsid w:val="00754D4F"/>
    <w:rsid w:val="0075679C"/>
    <w:rsid w:val="00773098"/>
    <w:rsid w:val="0077368D"/>
    <w:rsid w:val="00774595"/>
    <w:rsid w:val="00784AAD"/>
    <w:rsid w:val="00787B04"/>
    <w:rsid w:val="007939B0"/>
    <w:rsid w:val="007A3CB5"/>
    <w:rsid w:val="007A5C33"/>
    <w:rsid w:val="007A7F66"/>
    <w:rsid w:val="007B3D9B"/>
    <w:rsid w:val="007B457A"/>
    <w:rsid w:val="007C0CE3"/>
    <w:rsid w:val="007C4D65"/>
    <w:rsid w:val="007C58F9"/>
    <w:rsid w:val="007C6640"/>
    <w:rsid w:val="007D595C"/>
    <w:rsid w:val="00801220"/>
    <w:rsid w:val="00807489"/>
    <w:rsid w:val="0080751C"/>
    <w:rsid w:val="00816AA2"/>
    <w:rsid w:val="008228E6"/>
    <w:rsid w:val="00830E7F"/>
    <w:rsid w:val="00835F87"/>
    <w:rsid w:val="00836626"/>
    <w:rsid w:val="0086426B"/>
    <w:rsid w:val="00865F66"/>
    <w:rsid w:val="0087170E"/>
    <w:rsid w:val="0087559D"/>
    <w:rsid w:val="0087586B"/>
    <w:rsid w:val="00890373"/>
    <w:rsid w:val="008905E7"/>
    <w:rsid w:val="008948CF"/>
    <w:rsid w:val="008C3EB7"/>
    <w:rsid w:val="008D35F0"/>
    <w:rsid w:val="008D5C18"/>
    <w:rsid w:val="008E1A61"/>
    <w:rsid w:val="008F1127"/>
    <w:rsid w:val="00900B53"/>
    <w:rsid w:val="0090499A"/>
    <w:rsid w:val="009166B5"/>
    <w:rsid w:val="00936E0C"/>
    <w:rsid w:val="00937491"/>
    <w:rsid w:val="00945684"/>
    <w:rsid w:val="00946E55"/>
    <w:rsid w:val="009513D7"/>
    <w:rsid w:val="00965105"/>
    <w:rsid w:val="009A2486"/>
    <w:rsid w:val="009A7C71"/>
    <w:rsid w:val="009C64BB"/>
    <w:rsid w:val="009D4A12"/>
    <w:rsid w:val="009D60DC"/>
    <w:rsid w:val="009E43A8"/>
    <w:rsid w:val="00A0162B"/>
    <w:rsid w:val="00A04657"/>
    <w:rsid w:val="00A07796"/>
    <w:rsid w:val="00A1310C"/>
    <w:rsid w:val="00A1318F"/>
    <w:rsid w:val="00A133CC"/>
    <w:rsid w:val="00A147A3"/>
    <w:rsid w:val="00A158B0"/>
    <w:rsid w:val="00A200B8"/>
    <w:rsid w:val="00A30F2E"/>
    <w:rsid w:val="00A3573E"/>
    <w:rsid w:val="00A47EE5"/>
    <w:rsid w:val="00A50999"/>
    <w:rsid w:val="00A57CF8"/>
    <w:rsid w:val="00A60F08"/>
    <w:rsid w:val="00A72B53"/>
    <w:rsid w:val="00A82E05"/>
    <w:rsid w:val="00A95759"/>
    <w:rsid w:val="00AA03DB"/>
    <w:rsid w:val="00AA19DF"/>
    <w:rsid w:val="00AA5BEE"/>
    <w:rsid w:val="00AB0582"/>
    <w:rsid w:val="00AB3F61"/>
    <w:rsid w:val="00AC7A9E"/>
    <w:rsid w:val="00AD3456"/>
    <w:rsid w:val="00AE1E1D"/>
    <w:rsid w:val="00AF17D3"/>
    <w:rsid w:val="00AF7813"/>
    <w:rsid w:val="00B128E1"/>
    <w:rsid w:val="00B17B7B"/>
    <w:rsid w:val="00B31160"/>
    <w:rsid w:val="00B360ED"/>
    <w:rsid w:val="00B371C0"/>
    <w:rsid w:val="00B41AEF"/>
    <w:rsid w:val="00B62F90"/>
    <w:rsid w:val="00B7031F"/>
    <w:rsid w:val="00B8208B"/>
    <w:rsid w:val="00B84936"/>
    <w:rsid w:val="00B9589E"/>
    <w:rsid w:val="00B97716"/>
    <w:rsid w:val="00BA221D"/>
    <w:rsid w:val="00BA2B7F"/>
    <w:rsid w:val="00BA609B"/>
    <w:rsid w:val="00BC19EC"/>
    <w:rsid w:val="00BD66B9"/>
    <w:rsid w:val="00BE2F9E"/>
    <w:rsid w:val="00BE6ED6"/>
    <w:rsid w:val="00BF0888"/>
    <w:rsid w:val="00BF6546"/>
    <w:rsid w:val="00C009E0"/>
    <w:rsid w:val="00C01B58"/>
    <w:rsid w:val="00C0211D"/>
    <w:rsid w:val="00C124D8"/>
    <w:rsid w:val="00C144A7"/>
    <w:rsid w:val="00C22CC1"/>
    <w:rsid w:val="00C31F40"/>
    <w:rsid w:val="00C33A0A"/>
    <w:rsid w:val="00C55D02"/>
    <w:rsid w:val="00C55D33"/>
    <w:rsid w:val="00C70B48"/>
    <w:rsid w:val="00C934EF"/>
    <w:rsid w:val="00CA2D90"/>
    <w:rsid w:val="00CA385D"/>
    <w:rsid w:val="00CA5303"/>
    <w:rsid w:val="00CA7BCA"/>
    <w:rsid w:val="00CB5761"/>
    <w:rsid w:val="00CC60A3"/>
    <w:rsid w:val="00CE701A"/>
    <w:rsid w:val="00CF06E9"/>
    <w:rsid w:val="00CF1605"/>
    <w:rsid w:val="00CF1AA9"/>
    <w:rsid w:val="00D1161F"/>
    <w:rsid w:val="00D11738"/>
    <w:rsid w:val="00D2405A"/>
    <w:rsid w:val="00D25090"/>
    <w:rsid w:val="00D26EEF"/>
    <w:rsid w:val="00D27168"/>
    <w:rsid w:val="00D35655"/>
    <w:rsid w:val="00D45D17"/>
    <w:rsid w:val="00D465C6"/>
    <w:rsid w:val="00D55777"/>
    <w:rsid w:val="00D62D21"/>
    <w:rsid w:val="00D72B17"/>
    <w:rsid w:val="00D734D2"/>
    <w:rsid w:val="00D750D0"/>
    <w:rsid w:val="00D82F27"/>
    <w:rsid w:val="00D85831"/>
    <w:rsid w:val="00D9724F"/>
    <w:rsid w:val="00DA5892"/>
    <w:rsid w:val="00DB3931"/>
    <w:rsid w:val="00DB6CB7"/>
    <w:rsid w:val="00DC1287"/>
    <w:rsid w:val="00DC2799"/>
    <w:rsid w:val="00DD25C8"/>
    <w:rsid w:val="00DE4498"/>
    <w:rsid w:val="00DE7680"/>
    <w:rsid w:val="00DE7F1D"/>
    <w:rsid w:val="00DF02DC"/>
    <w:rsid w:val="00E03D5D"/>
    <w:rsid w:val="00E064A5"/>
    <w:rsid w:val="00E1432F"/>
    <w:rsid w:val="00E15EE9"/>
    <w:rsid w:val="00E15FFB"/>
    <w:rsid w:val="00E206E4"/>
    <w:rsid w:val="00E22DEB"/>
    <w:rsid w:val="00E26EE9"/>
    <w:rsid w:val="00E36112"/>
    <w:rsid w:val="00E51060"/>
    <w:rsid w:val="00E7594A"/>
    <w:rsid w:val="00E81A7E"/>
    <w:rsid w:val="00E821D9"/>
    <w:rsid w:val="00E840BA"/>
    <w:rsid w:val="00EA1A67"/>
    <w:rsid w:val="00EA2140"/>
    <w:rsid w:val="00EA4887"/>
    <w:rsid w:val="00EB120B"/>
    <w:rsid w:val="00EB3709"/>
    <w:rsid w:val="00EB3C63"/>
    <w:rsid w:val="00ED08E1"/>
    <w:rsid w:val="00ED22CF"/>
    <w:rsid w:val="00ED66CA"/>
    <w:rsid w:val="00EE1464"/>
    <w:rsid w:val="00EE3EED"/>
    <w:rsid w:val="00EF0BC0"/>
    <w:rsid w:val="00EF3BF8"/>
    <w:rsid w:val="00EF49EA"/>
    <w:rsid w:val="00EF52E7"/>
    <w:rsid w:val="00F03EED"/>
    <w:rsid w:val="00F071D4"/>
    <w:rsid w:val="00F07227"/>
    <w:rsid w:val="00F10017"/>
    <w:rsid w:val="00F16557"/>
    <w:rsid w:val="00F174A9"/>
    <w:rsid w:val="00F21831"/>
    <w:rsid w:val="00F22731"/>
    <w:rsid w:val="00F30803"/>
    <w:rsid w:val="00F31C79"/>
    <w:rsid w:val="00F31F4B"/>
    <w:rsid w:val="00F3284B"/>
    <w:rsid w:val="00F41E5F"/>
    <w:rsid w:val="00F55CFE"/>
    <w:rsid w:val="00F6107B"/>
    <w:rsid w:val="00F71599"/>
    <w:rsid w:val="00F8348F"/>
    <w:rsid w:val="00F86251"/>
    <w:rsid w:val="00F877E9"/>
    <w:rsid w:val="00F87946"/>
    <w:rsid w:val="00FC62CD"/>
    <w:rsid w:val="00FC7DDD"/>
    <w:rsid w:val="00FD6373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8217"/>
  <w15:chartTrackingRefBased/>
  <w15:docId w15:val="{1F3C3519-B8A5-4811-B0F3-F9068B84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287"/>
  </w:style>
  <w:style w:type="paragraph" w:styleId="Stopka">
    <w:name w:val="footer"/>
    <w:basedOn w:val="Normalny"/>
    <w:link w:val="StopkaZnak"/>
    <w:uiPriority w:val="99"/>
    <w:unhideWhenUsed/>
    <w:rsid w:val="00DC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287"/>
  </w:style>
  <w:style w:type="paragraph" w:styleId="Akapitzlist">
    <w:name w:val="List Paragraph"/>
    <w:basedOn w:val="Normalny"/>
    <w:uiPriority w:val="34"/>
    <w:qFormat/>
    <w:rsid w:val="00807489"/>
    <w:pPr>
      <w:ind w:left="720"/>
      <w:contextualSpacing/>
    </w:pPr>
  </w:style>
  <w:style w:type="table" w:styleId="Tabela-Siatka">
    <w:name w:val="Table Grid"/>
    <w:basedOn w:val="Standardowy"/>
    <w:uiPriority w:val="39"/>
    <w:rsid w:val="004A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347</cp:revision>
  <cp:lastPrinted>2021-11-17T12:14:00Z</cp:lastPrinted>
  <dcterms:created xsi:type="dcterms:W3CDTF">2021-11-10T08:30:00Z</dcterms:created>
  <dcterms:modified xsi:type="dcterms:W3CDTF">2021-11-25T10:28:00Z</dcterms:modified>
</cp:coreProperties>
</file>